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WYMAGANIA EDUKACYJNE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 EDUKACJI DLA BEZPIECZEŃSTWA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DLA KLASY VIII SZKOŁY PODSTAWOWEJ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Podręcznik: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„Żyję i działam bezpiecznie. Podręcznik do edukacji dla bezpieczeństwa dla klasy ósmej szkoły podstawowej”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Autor: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Jarosław Słoma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Wydawnictwo: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Nowa Era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Edycja: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2024–2026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dopuszczenia: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1227/2024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1.</w:t>
      </w: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Kryteria oceniania prac pisemnych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pisemne oceniane są według następującej skali: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1488"/>
      </w:tblGrid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Uzyskany procent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Ocena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0–39%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niedostateczna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40–49%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dopuszczająca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50–69%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dostateczna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70–84%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85–94%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bardzo dobra</w:t>
            </w:r>
          </w:p>
        </w:tc>
      </w:tr>
      <w:tr w:rsidR="001261A3" w:rsidRPr="001261A3" w:rsidTr="001261A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95–100%</w:t>
            </w:r>
          </w:p>
        </w:tc>
        <w:tc>
          <w:tcPr>
            <w:tcW w:w="0" w:type="auto"/>
            <w:vAlign w:val="center"/>
            <w:hideMark/>
          </w:tcPr>
          <w:p w:rsidR="001261A3" w:rsidRPr="001261A3" w:rsidRDefault="001261A3" w:rsidP="00126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61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celująca</w:t>
            </w:r>
          </w:p>
        </w:tc>
      </w:tr>
    </w:tbl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2</w:t>
      </w: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Ogólne kryteria wymagań na poszczególne oceny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DOPUSZCZAJĄCA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podstawowe wiadomości niezbędne do dalszego kształcenia;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zagrożenia;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najważniejsze zasady bezpieczeństwa;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nauczyciela wykonuje proste czynności praktyczne;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numery alarmowe;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właściwe służby ratownicze;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pierwszej pomocy;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wykonać proste polecenia według instrukcji;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rozpoznaje podstawowe znaki, symbole, sygnały i komunikaty dotyczące bezpieczeństwa;</w:t>
      </w:r>
    </w:p>
    <w:p w:rsidR="001261A3" w:rsidRPr="001261A3" w:rsidRDefault="001261A3" w:rsidP="001261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próby właściwego reagowania w sytuacjach zagrożenia.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DOSTATECZNA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podstawowe wiadomości i umiejętności określone programem;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wyjaśnić podstawowe pojęcia;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wykonuje proste zadania praktyczne;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postępowania w typowych sytuacjach zagrożenia;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zastosować poznane zasady w sytuacji typowej;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pierwszej pomocy i potrafi je zastosować z niewielką pomocą;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współpracować z innymi podczas wykonywania prostych ćwiczeń;</w:t>
      </w:r>
    </w:p>
    <w:p w:rsidR="001261A3" w:rsidRPr="001261A3" w:rsidRDefault="001261A3" w:rsidP="00126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 podstawowych źródeł informacji.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DOBRA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i samodzielnie posługuje się poznanymi wiadomościami;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zastosować wiedzę w praktyce;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większość ćwiczeń praktycznych;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typową sytuację zagrożenia;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dobrać właściwy sposób postępowania;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podstawowe czynności ratownicze;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współpracuje w grupie;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swoje decyzje;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 różnych źródeł informacji;</w:t>
      </w:r>
    </w:p>
    <w:p w:rsidR="001261A3" w:rsidRPr="001261A3" w:rsidRDefault="001261A3" w:rsidP="00126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zachowuje się odpowiedzialnie podczas ćwiczeń.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BARDZO DOBRA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dobrze opanował wiadomości i umiejętności określone programem;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wykorzystuje wiedzę w sytuacjach praktycznych;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sytuacje problemowe;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dobiera sposób działania do rodzaju zagrożenia;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wykonuje czynności z zakresu pierwszej pomocy;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kolejność podejmowanych działań;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korzysta z różnych źródeł informacji;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zagrożenie i przewidzieć możliwe skutki podejmowanych działań;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zajęciach;</w:t>
      </w:r>
    </w:p>
    <w:p w:rsidR="001261A3" w:rsidRPr="001261A3" w:rsidRDefault="001261A3" w:rsidP="00126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odpowiedzialność i rozwagę podczas ćwiczeń.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OCENA CELUJĄCA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Uczeń: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wiedzę i umiejętności wykraczające poza wymagania podstawowe i ponadpodstawowe;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twórczo wykorzystuje wiedzę w nowych sytuacjach;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złożone problemy dotyczące bezpieczeństwa;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racjonalne i skuteczne rozwiązania;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biegle wykonuje czynności praktyczne;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pełnić rolę osoby kierującej działaniami w symulowanej sytuacji zagrożenia;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poszukuje i weryfikuje informacje;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interesuje się problematyką bezpieczeństwa;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inicjuje działania związane z bezpieczeństwem;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bierze udział w konkursach, projektach, zawodach lub innych przedsięwzięciach związanych z edukacją dla bezpieczeństwa;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dzielić się wiedzą i umiejętnościami z innymi uczniami;</w:t>
      </w:r>
    </w:p>
    <w:p w:rsidR="001261A3" w:rsidRPr="001261A3" w:rsidRDefault="001261A3" w:rsidP="00126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szczególnie odpowiedzialną, dojrzałą i prospołeczną postawę.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3</w:t>
      </w: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SZCZEGÓŁOWE WYMAGANIA EDUKACYJNE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DZIAŁ I. POSTĘPOWANIE W SYTUACJACH ZAGROŻEŃ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Ostrzeganie o zagrożeniach i alarmowanie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– uczeń:</w:t>
      </w:r>
    </w:p>
    <w:p w:rsidR="001261A3" w:rsidRPr="001261A3" w:rsidRDefault="001261A3" w:rsidP="001261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rodzaje alarmów;</w:t>
      </w:r>
    </w:p>
    <w:p w:rsidR="001261A3" w:rsidRPr="001261A3" w:rsidRDefault="001261A3" w:rsidP="001261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sygnały alarmowe;</w:t>
      </w:r>
    </w:p>
    <w:p w:rsidR="001261A3" w:rsidRPr="001261A3" w:rsidRDefault="001261A3" w:rsidP="001261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sposoby przekazywania informacji o zagrożeniu;</w:t>
      </w:r>
    </w:p>
    <w:p w:rsidR="001261A3" w:rsidRPr="001261A3" w:rsidRDefault="001261A3" w:rsidP="001261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112 oraz podstawowe numery alarmowe;</w:t>
      </w:r>
    </w:p>
    <w:p w:rsidR="001261A3" w:rsidRPr="001261A3" w:rsidRDefault="001261A3" w:rsidP="001261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wie, jak zachować się po usłyszeniu alarmu.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– uczeń:</w:t>
      </w:r>
    </w:p>
    <w:p w:rsidR="001261A3" w:rsidRPr="001261A3" w:rsidRDefault="001261A3" w:rsidP="001261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alarmowania;</w:t>
      </w:r>
    </w:p>
    <w:p w:rsidR="001261A3" w:rsidRPr="001261A3" w:rsidRDefault="001261A3" w:rsidP="001261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sposoby ostrzegania ludności;</w:t>
      </w:r>
    </w:p>
    <w:p w:rsidR="001261A3" w:rsidRPr="001261A3" w:rsidRDefault="001261A3" w:rsidP="001261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podstawowe zasady zachowania po ogłoszeniu alarmu;</w:t>
      </w:r>
    </w:p>
    <w:p w:rsidR="001261A3" w:rsidRPr="001261A3" w:rsidRDefault="001261A3" w:rsidP="001261A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komunikaty dotyczące zagrożeń.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– uczeń:</w:t>
      </w:r>
    </w:p>
    <w:p w:rsidR="001261A3" w:rsidRPr="001261A3" w:rsidRDefault="001261A3" w:rsidP="001261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działanie systemu wykrywania i alarmowania;</w:t>
      </w:r>
    </w:p>
    <w:p w:rsidR="001261A3" w:rsidRPr="001261A3" w:rsidRDefault="001261A3" w:rsidP="001261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dobrać sposób postępowania do rodzaju alarmu;</w:t>
      </w:r>
    </w:p>
    <w:p w:rsidR="001261A3" w:rsidRPr="001261A3" w:rsidRDefault="001261A3" w:rsidP="001261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podstawowe komunikaty ostrzegawcze;</w:t>
      </w:r>
    </w:p>
    <w:p w:rsidR="001261A3" w:rsidRPr="001261A3" w:rsidRDefault="001261A3" w:rsidP="001261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wskazuje źródła wiarygodnych informacji o zagrożeniach.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– uczeń:</w:t>
      </w:r>
    </w:p>
    <w:p w:rsidR="001261A3" w:rsidRPr="001261A3" w:rsidRDefault="001261A3" w:rsidP="001261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komunikat alarmowy;</w:t>
      </w:r>
    </w:p>
    <w:p w:rsidR="001261A3" w:rsidRPr="001261A3" w:rsidRDefault="001261A3" w:rsidP="001261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zasady funkcjonowania systemu ostrzegania;</w:t>
      </w:r>
    </w:p>
    <w:p w:rsidR="001261A3" w:rsidRPr="001261A3" w:rsidRDefault="001261A3" w:rsidP="001261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właściwe działania w różnych sytuacjach alarmowych;</w:t>
      </w:r>
    </w:p>
    <w:p w:rsidR="001261A3" w:rsidRPr="001261A3" w:rsidRDefault="001261A3" w:rsidP="001261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 konieczność stosowania się do komunikatów służb.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– uczeń:</w:t>
      </w:r>
    </w:p>
    <w:p w:rsidR="001261A3" w:rsidRPr="001261A3" w:rsidRDefault="001261A3" w:rsidP="001261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różne scenariusze zagrożeń;</w:t>
      </w:r>
    </w:p>
    <w:p w:rsidR="001261A3" w:rsidRPr="001261A3" w:rsidRDefault="001261A3" w:rsidP="001261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skuteczne sposoby przekazywania informacji o zagrożeniu;</w:t>
      </w:r>
    </w:p>
    <w:p w:rsidR="001261A3" w:rsidRPr="001261A3" w:rsidRDefault="001261A3" w:rsidP="001261A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krytycznie ocenić wiarygodność informacji dotyczących zagrożenia.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Ewakuacja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definiuje pojęcie ewakuacji;</w:t>
      </w:r>
    </w:p>
    <w:p w:rsidR="001261A3" w:rsidRPr="001261A3" w:rsidRDefault="001261A3" w:rsidP="001261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ewakuacji;</w:t>
      </w:r>
    </w:p>
    <w:p w:rsidR="001261A3" w:rsidRPr="001261A3" w:rsidRDefault="001261A3" w:rsidP="001261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znaki ewakuacyjne;</w:t>
      </w:r>
    </w:p>
    <w:p w:rsidR="001261A3" w:rsidRPr="001261A3" w:rsidRDefault="001261A3" w:rsidP="001261A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drogi ewakuacyjne.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zasady zachowania podczas ewakuacji;</w:t>
      </w:r>
    </w:p>
    <w:p w:rsidR="001261A3" w:rsidRPr="001261A3" w:rsidRDefault="001261A3" w:rsidP="001261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korzystania z dróg ewakuacyjnych;</w:t>
      </w:r>
    </w:p>
    <w:p w:rsidR="001261A3" w:rsidRPr="001261A3" w:rsidRDefault="001261A3" w:rsidP="001261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miejsce zbiórki;</w:t>
      </w:r>
    </w:p>
    <w:p w:rsidR="001261A3" w:rsidRPr="001261A3" w:rsidRDefault="001261A3" w:rsidP="001261A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wykonać polecenia kierującego ewakuacją.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określa właściwy sposób ewakuacji;</w:t>
      </w:r>
    </w:p>
    <w:p w:rsidR="001261A3" w:rsidRPr="001261A3" w:rsidRDefault="001261A3" w:rsidP="001261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potencjalne zagrożenia podczas ewakuacji;</w:t>
      </w:r>
    </w:p>
    <w:p w:rsidR="001261A3" w:rsidRPr="001261A3" w:rsidRDefault="001261A3" w:rsidP="001261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błędne zachowania podczas ewakuacji;</w:t>
      </w:r>
    </w:p>
    <w:p w:rsidR="001261A3" w:rsidRPr="001261A3" w:rsidRDefault="001261A3" w:rsidP="001261A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ewakuacji z różnych obiektów.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plan ewakuacji;</w:t>
      </w:r>
    </w:p>
    <w:p w:rsidR="001261A3" w:rsidRPr="001261A3" w:rsidRDefault="001261A3" w:rsidP="001261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alternatywną drogę wyjścia;</w:t>
      </w:r>
    </w:p>
    <w:p w:rsidR="001261A3" w:rsidRPr="001261A3" w:rsidRDefault="001261A3" w:rsidP="001261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 reaguje na utrudnienia podczas ewakuacji;</w:t>
      </w:r>
    </w:p>
    <w:p w:rsidR="001261A3" w:rsidRPr="001261A3" w:rsidRDefault="001261A3" w:rsidP="001261A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 konieczność przestrzegania procedur.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1261A3" w:rsidRPr="001261A3" w:rsidRDefault="001261A3" w:rsidP="001261A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scenariusz ewakuacyjny;</w:t>
      </w:r>
    </w:p>
    <w:p w:rsidR="001261A3" w:rsidRPr="001261A3" w:rsidRDefault="001261A3" w:rsidP="001261A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proponuje rozwiązania zwiększające bezpieczeństwo ewakuacji;</w:t>
      </w:r>
    </w:p>
    <w:p w:rsidR="001261A3" w:rsidRPr="001261A3" w:rsidRDefault="001261A3" w:rsidP="001261A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pełnić odpowiedzialną rolę podczas ćwiczeń ewakuacyjnych.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Zagrożenia i sposoby przeciwdziałania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źródła zagrożeń;</w:t>
      </w:r>
    </w:p>
    <w:p w:rsidR="001261A3" w:rsidRPr="001261A3" w:rsidRDefault="001261A3" w:rsidP="001261A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zagrożenia naturalne i spowodowane działalnością człowieka;</w:t>
      </w:r>
    </w:p>
    <w:p w:rsidR="001261A3" w:rsidRPr="001261A3" w:rsidRDefault="001261A3" w:rsidP="001261A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w sytuacji zagrożenia.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dokonuje prostego podziału zagrożeń;</w:t>
      </w:r>
    </w:p>
    <w:p w:rsidR="001261A3" w:rsidRPr="001261A3" w:rsidRDefault="001261A3" w:rsidP="001261A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przykłady zagrożeń;</w:t>
      </w:r>
    </w:p>
    <w:p w:rsidR="001261A3" w:rsidRPr="001261A3" w:rsidRDefault="001261A3" w:rsidP="001261A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sposoby ograniczania skutków zagrożeń.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przyczyny i skutki zagrożeń;</w:t>
      </w:r>
    </w:p>
    <w:p w:rsidR="001261A3" w:rsidRPr="001261A3" w:rsidRDefault="001261A3" w:rsidP="001261A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właściwe działania profilaktyczne;</w:t>
      </w:r>
    </w:p>
    <w:p w:rsidR="001261A3" w:rsidRPr="001261A3" w:rsidRDefault="001261A3" w:rsidP="001261A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zadania odpowiednich służb.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sytuację zagrożenia;</w:t>
      </w:r>
    </w:p>
    <w:p w:rsidR="001261A3" w:rsidRPr="001261A3" w:rsidRDefault="001261A3" w:rsidP="001261A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przewiduje możliwe skutki;</w:t>
      </w:r>
    </w:p>
    <w:p w:rsidR="001261A3" w:rsidRPr="001261A3" w:rsidRDefault="001261A3" w:rsidP="001261A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właściwe działania zapobiegawcze.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1261A3" w:rsidRPr="001261A3" w:rsidRDefault="001261A3" w:rsidP="001261A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własne scenariusze reagowania;</w:t>
      </w:r>
    </w:p>
    <w:p w:rsidR="001261A3" w:rsidRPr="001261A3" w:rsidRDefault="001261A3" w:rsidP="001261A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kompleksowe rozwiązania zwiększające bezpieczeństwo społeczności lokalnej.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Pożary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przyczyny pożarów;</w:t>
      </w:r>
    </w:p>
    <w:p w:rsidR="001261A3" w:rsidRPr="001261A3" w:rsidRDefault="001261A3" w:rsidP="001261A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alarmowy straży pożarnej;</w:t>
      </w:r>
    </w:p>
    <w:p w:rsidR="001261A3" w:rsidRPr="001261A3" w:rsidRDefault="001261A3" w:rsidP="001261A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podczas pożaru;</w:t>
      </w:r>
    </w:p>
    <w:p w:rsidR="001261A3" w:rsidRPr="001261A3" w:rsidRDefault="001261A3" w:rsidP="001261A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znaki ochrony przeciwpożarowej.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wymienia sposoby zapobiegania pożarom;</w:t>
      </w:r>
    </w:p>
    <w:p w:rsidR="001261A3" w:rsidRPr="001261A3" w:rsidRDefault="001261A3" w:rsidP="001261A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rodzaje środków gaśniczych;</w:t>
      </w:r>
    </w:p>
    <w:p w:rsidR="001261A3" w:rsidRPr="001261A3" w:rsidRDefault="001261A3" w:rsidP="001261A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zasady ewakuacji podczas pożaru.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sposób postępowania do rodzaju pożaru;</w:t>
      </w:r>
    </w:p>
    <w:p w:rsidR="001261A3" w:rsidRPr="001261A3" w:rsidRDefault="001261A3" w:rsidP="001261A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zasady używania podstawowego sprzętu gaśniczego;</w:t>
      </w:r>
    </w:p>
    <w:p w:rsidR="001261A3" w:rsidRPr="001261A3" w:rsidRDefault="001261A3" w:rsidP="001261A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sytuacje szczególnie niebezpieczne.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sytuację pożarową;</w:t>
      </w:r>
    </w:p>
    <w:p w:rsidR="001261A3" w:rsidRPr="001261A3" w:rsidRDefault="001261A3" w:rsidP="001261A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dobiera sposób działania;</w:t>
      </w:r>
    </w:p>
    <w:p w:rsidR="001261A3" w:rsidRPr="001261A3" w:rsidRDefault="001261A3" w:rsidP="001261A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zagrożenia związane z dymem i produktami spalania.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1261A3" w:rsidRPr="001261A3" w:rsidRDefault="001261A3" w:rsidP="001261A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złożony scenariusz pożaru;</w:t>
      </w:r>
    </w:p>
    <w:p w:rsidR="001261A3" w:rsidRPr="001261A3" w:rsidRDefault="001261A3" w:rsidP="001261A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działania profilaktyczne;</w:t>
      </w:r>
    </w:p>
    <w:p w:rsidR="001261A3" w:rsidRPr="001261A3" w:rsidRDefault="001261A3" w:rsidP="001261A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błędy popełniane podczas ewakuacji.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Powodzie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definiuje powódź;</w:t>
      </w:r>
    </w:p>
    <w:p w:rsidR="001261A3" w:rsidRPr="001261A3" w:rsidRDefault="001261A3" w:rsidP="001261A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przyczyny powodzi;</w:t>
      </w:r>
    </w:p>
    <w:p w:rsidR="001261A3" w:rsidRPr="001261A3" w:rsidRDefault="001261A3" w:rsidP="001261A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bezpieczeństwa podczas powodzi.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sposoby ograniczania skutków powodzi;</w:t>
      </w:r>
    </w:p>
    <w:p w:rsidR="001261A3" w:rsidRPr="001261A3" w:rsidRDefault="001261A3" w:rsidP="001261A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ewakuacji z terenów zagrożonych powodzią;</w:t>
      </w:r>
    </w:p>
    <w:p w:rsidR="001261A3" w:rsidRPr="001261A3" w:rsidRDefault="001261A3" w:rsidP="001261A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zagrożenia związane z wodą powodziową.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mapę zagrożenia powodziowego;</w:t>
      </w:r>
    </w:p>
    <w:p w:rsidR="001261A3" w:rsidRPr="001261A3" w:rsidRDefault="001261A3" w:rsidP="001261A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określić właściwe działania przed powodzią, w jej trakcie i po jej ustąpieniu;</w:t>
      </w:r>
    </w:p>
    <w:p w:rsidR="001261A3" w:rsidRPr="001261A3" w:rsidRDefault="001261A3" w:rsidP="001261A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komunikatów służb.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postępowanie rodziny w sytuacji zagrożenia powodziowego;</w:t>
      </w:r>
    </w:p>
    <w:p w:rsidR="001261A3" w:rsidRPr="001261A3" w:rsidRDefault="001261A3" w:rsidP="001261A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możliwe skutki powodzi;</w:t>
      </w:r>
    </w:p>
    <w:p w:rsidR="001261A3" w:rsidRPr="001261A3" w:rsidRDefault="001261A3" w:rsidP="001261A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wiarygodność informacji.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celująca:</w:t>
      </w:r>
    </w:p>
    <w:p w:rsidR="001261A3" w:rsidRPr="001261A3" w:rsidRDefault="001261A3" w:rsidP="001261A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opracowuje kompleksowy plan przygotowania do powodzi;</w:t>
      </w:r>
    </w:p>
    <w:p w:rsidR="001261A3" w:rsidRPr="001261A3" w:rsidRDefault="001261A3" w:rsidP="001261A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działania zwiększające odporność społeczności na zagrożenia.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Ekstremalne warunki pogodowe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przykłady ekstremalnych zjawisk pogodowych;</w:t>
      </w:r>
    </w:p>
    <w:p w:rsidR="001261A3" w:rsidRPr="001261A3" w:rsidRDefault="001261A3" w:rsidP="001261A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podczas burzy, silnego wiatru i upału;</w:t>
      </w:r>
    </w:p>
    <w:p w:rsidR="001261A3" w:rsidRPr="001261A3" w:rsidRDefault="001261A3" w:rsidP="001261A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komunikaty pogodowe.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podstawowe zagrożenia związane z ekstremalną pogodą;</w:t>
      </w:r>
    </w:p>
    <w:p w:rsidR="001261A3" w:rsidRPr="001261A3" w:rsidRDefault="001261A3" w:rsidP="001261A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zasady bezpiecznego zachowania.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komunikaty i ostrzeżenia pogodowe;</w:t>
      </w:r>
    </w:p>
    <w:p w:rsidR="001261A3" w:rsidRPr="001261A3" w:rsidRDefault="001261A3" w:rsidP="001261A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odpowiednie działania do rodzaju zagrożenia;</w:t>
      </w:r>
    </w:p>
    <w:p w:rsidR="001261A3" w:rsidRPr="001261A3" w:rsidRDefault="001261A3" w:rsidP="001261A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zasady przygotowania do ekstremalnych warunków.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działania zabezpieczające;</w:t>
      </w:r>
    </w:p>
    <w:p w:rsidR="001261A3" w:rsidRPr="001261A3" w:rsidRDefault="001261A3" w:rsidP="001261A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przewiduje możliwe skutki ekstremalnych zjawisk pogodowych.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1261A3" w:rsidRPr="001261A3" w:rsidRDefault="001261A3" w:rsidP="001261A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opracowuje plan postępowania dla różnych ekstremalnych zjawisk pogodowych;</w:t>
      </w:r>
    </w:p>
    <w:p w:rsidR="001261A3" w:rsidRPr="001261A3" w:rsidRDefault="001261A3" w:rsidP="001261A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wybór konkretnych działań.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Wypadki i katastrofy komunikacyjne. Niebezpieczne substancje chemiczne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na miejscu wypadku;</w:t>
      </w:r>
    </w:p>
    <w:p w:rsidR="001261A3" w:rsidRPr="001261A3" w:rsidRDefault="001261A3" w:rsidP="001261A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112;</w:t>
      </w:r>
    </w:p>
    <w:p w:rsidR="001261A3" w:rsidRPr="001261A3" w:rsidRDefault="001261A3" w:rsidP="001261A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oznaczenia substancji niebezpiecznych;</w:t>
      </w:r>
    </w:p>
    <w:p w:rsidR="001261A3" w:rsidRPr="001261A3" w:rsidRDefault="001261A3" w:rsidP="001261A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wie, że nie należy podejmować niebezpiecznych działań bez odpowiedniego przygotowania.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 zasady zabezpieczenia miejsca zdarzenia;</w:t>
      </w:r>
    </w:p>
    <w:p w:rsidR="001261A3" w:rsidRPr="001261A3" w:rsidRDefault="001261A3" w:rsidP="001261A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zagrożenia związane z substancjami chemicznymi;</w:t>
      </w:r>
    </w:p>
    <w:p w:rsidR="001261A3" w:rsidRPr="001261A3" w:rsidRDefault="001261A3" w:rsidP="001261A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sposób wezwania pomocy.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podstawowe zagrożenia na miejscu wypadku;</w:t>
      </w:r>
    </w:p>
    <w:p w:rsidR="001261A3" w:rsidRPr="001261A3" w:rsidRDefault="001261A3" w:rsidP="001261A3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 zabezpiecza siebie przed podjęciem pomocy;</w:t>
      </w:r>
    </w:p>
    <w:p w:rsidR="001261A3" w:rsidRPr="001261A3" w:rsidRDefault="001261A3" w:rsidP="001261A3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symbole ostrzegawcze.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sytuację wypadku komunikacyjnego;</w:t>
      </w:r>
    </w:p>
    <w:p w:rsidR="001261A3" w:rsidRPr="001261A3" w:rsidRDefault="001261A3" w:rsidP="001261A3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ustala kolejność działań;</w:t>
      </w:r>
    </w:p>
    <w:p w:rsidR="001261A3" w:rsidRPr="001261A3" w:rsidRDefault="001261A3" w:rsidP="001261A3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zagrożenia wtórne.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1261A3" w:rsidRPr="001261A3" w:rsidRDefault="001261A3" w:rsidP="001261A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rozwiązuje złożony problem dotyczący katastrofy komunikacyjnej lub zagrożenia chemicznego;</w:t>
      </w:r>
    </w:p>
    <w:p w:rsidR="001261A3" w:rsidRPr="001261A3" w:rsidRDefault="001261A3" w:rsidP="001261A3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działania ograniczające ryzyko dla osób postronnych.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Zagrożenia terrorystyczne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1261A3" w:rsidRPr="001261A3" w:rsidRDefault="001261A3" w:rsidP="001261A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pojęcie terroryzmu;</w:t>
      </w:r>
    </w:p>
    <w:p w:rsidR="001261A3" w:rsidRPr="001261A3" w:rsidRDefault="001261A3" w:rsidP="001261A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w przypadku zagrożenia;</w:t>
      </w:r>
    </w:p>
    <w:p w:rsidR="001261A3" w:rsidRPr="001261A3" w:rsidRDefault="001261A3" w:rsidP="001261A3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wie, że należy stosować się do poleceń służb.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1261A3" w:rsidRPr="001261A3" w:rsidRDefault="001261A3" w:rsidP="001261A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przykłady zagrożeń terrorystycznych;</w:t>
      </w:r>
    </w:p>
    <w:p w:rsidR="001261A3" w:rsidRPr="001261A3" w:rsidRDefault="001261A3" w:rsidP="001261A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podstawowe zasady bezpieczeństwa;</w:t>
      </w:r>
    </w:p>
    <w:p w:rsidR="001261A3" w:rsidRPr="001261A3" w:rsidRDefault="001261A3" w:rsidP="001261A3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powiadamiania służb.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1261A3" w:rsidRPr="001261A3" w:rsidRDefault="001261A3" w:rsidP="001261A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sytuację potencjalnego zagrożenia;</w:t>
      </w:r>
    </w:p>
    <w:p w:rsidR="001261A3" w:rsidRPr="001261A3" w:rsidRDefault="001261A3" w:rsidP="001261A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właściwe zachowanie;</w:t>
      </w:r>
    </w:p>
    <w:p w:rsidR="001261A3" w:rsidRPr="001261A3" w:rsidRDefault="001261A3" w:rsidP="001261A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rozpoznać podstawowe sygnały ostrzegawcze.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1261A3" w:rsidRPr="001261A3" w:rsidRDefault="001261A3" w:rsidP="001261A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scenariusze zagrożeń;</w:t>
      </w:r>
    </w:p>
    <w:p w:rsidR="001261A3" w:rsidRPr="001261A3" w:rsidRDefault="001261A3" w:rsidP="001261A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właściwe zachowanie;</w:t>
      </w:r>
    </w:p>
    <w:p w:rsidR="001261A3" w:rsidRPr="001261A3" w:rsidRDefault="001261A3" w:rsidP="001261A3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bezpiecznej ewakuacji.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Ocena celująca:</w:t>
      </w:r>
    </w:p>
    <w:p w:rsidR="001261A3" w:rsidRPr="001261A3" w:rsidRDefault="001261A3" w:rsidP="001261A3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wieloetapowy scenariusz zagrożenia;</w:t>
      </w:r>
    </w:p>
    <w:p w:rsidR="001261A3" w:rsidRPr="001261A3" w:rsidRDefault="001261A3" w:rsidP="001261A3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racjonalne rozwiązania zwiększające bezpieczeństwo.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DZIAŁ II. BEZPIECZEŃSTWO PAŃSTWA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Bezpieczny obywatel, bezpieczne państwo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definiuje bezpieczeństwo;</w:t>
      </w:r>
    </w:p>
    <w:p w:rsidR="001261A3" w:rsidRPr="001261A3" w:rsidRDefault="001261A3" w:rsidP="001261A3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podmioty odpowiedzialne za bezpieczeństwo państwa i obywateli.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rodzaje bezpieczeństwa;</w:t>
      </w:r>
    </w:p>
    <w:p w:rsidR="001261A3" w:rsidRPr="001261A3" w:rsidRDefault="001261A3" w:rsidP="001261A3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zagrożenia dla bezpieczeństwa państwa.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rodzaje i dziedziny bezpieczeństwa państwa;</w:t>
      </w:r>
    </w:p>
    <w:p w:rsidR="001261A3" w:rsidRPr="001261A3" w:rsidRDefault="001261A3" w:rsidP="001261A3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rolę podstawowych instytucji odpowiedzialnych za bezpieczeństwo.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definiuje ochronę i obronę narodową;</w:t>
      </w:r>
    </w:p>
    <w:p w:rsidR="001261A3" w:rsidRPr="001261A3" w:rsidRDefault="001261A3" w:rsidP="001261A3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zależności pomiędzy bezpieczeństwem obywatela a bezpieczeństwem państwa.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współczesne wyzwania dla bezpieczeństwa państwa;</w:t>
      </w:r>
    </w:p>
    <w:p w:rsidR="001261A3" w:rsidRPr="001261A3" w:rsidRDefault="001261A3" w:rsidP="001261A3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działania obywatelskie zwiększające bezpieczeństwo.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System obronny Polski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elementy systemu obronnego państwa;</w:t>
      </w:r>
    </w:p>
    <w:p w:rsidR="001261A3" w:rsidRPr="001261A3" w:rsidRDefault="001261A3" w:rsidP="001261A3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rodzaje Sił Zbrojnych RP.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Dostateczny:</w:t>
      </w:r>
    </w:p>
    <w:p w:rsidR="001261A3" w:rsidRPr="001261A3" w:rsidRDefault="001261A3" w:rsidP="001261A3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zadania Sił Zbrojnych RP;</w:t>
      </w:r>
    </w:p>
    <w:p w:rsidR="001261A3" w:rsidRPr="001261A3" w:rsidRDefault="001261A3" w:rsidP="001261A3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elementy systemu obronnego państwa.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rolę Sił Zbrojnych RP;</w:t>
      </w:r>
    </w:p>
    <w:p w:rsidR="001261A3" w:rsidRPr="001261A3" w:rsidRDefault="001261A3" w:rsidP="001261A3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podstawowe zadania poszczególnych rodzajów sił zbrojnych;</w:t>
      </w:r>
    </w:p>
    <w:p w:rsidR="001261A3" w:rsidRPr="001261A3" w:rsidRDefault="001261A3" w:rsidP="001261A3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funkcjonowania systemu obronnego.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miejsce Sił Zbrojnych RP w systemie bezpieczeństwa państwa;</w:t>
      </w:r>
    </w:p>
    <w:p w:rsidR="001261A3" w:rsidRPr="001261A3" w:rsidRDefault="001261A3" w:rsidP="001261A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wybrane zagrożenia dla bezpieczeństwa Polski.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system bezpieczeństwa i obronności państwa;</w:t>
      </w:r>
    </w:p>
    <w:p w:rsidR="001261A3" w:rsidRPr="001261A3" w:rsidRDefault="001261A3" w:rsidP="001261A3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przedstawić zależności pomiędzy poszczególnymi elementami systemu bezpieczeństwa.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3. </w:t>
      </w:r>
      <w:proofErr w:type="spellStart"/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Cyberbezpieczeństwo</w:t>
      </w:r>
      <w:proofErr w:type="spellEnd"/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pojęcie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cyberbezpieczeństwa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261A3" w:rsidRPr="001261A3" w:rsidRDefault="001261A3" w:rsidP="001261A3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 podstawowe zagrożenia w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261A3" w:rsidRPr="001261A3" w:rsidRDefault="001261A3" w:rsidP="001261A3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ochrony danych.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wymienia przykłady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cyberzagrożeń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261A3" w:rsidRPr="001261A3" w:rsidRDefault="001261A3" w:rsidP="001261A3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tworzenia bezpiecznych haseł;</w:t>
      </w:r>
    </w:p>
    <w:p w:rsidR="001261A3" w:rsidRPr="001261A3" w:rsidRDefault="001261A3" w:rsidP="001261A3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próby oszustwa internetowego.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rozpoznać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phishing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inne podstawowe zagrożenia;</w:t>
      </w:r>
    </w:p>
    <w:p w:rsidR="001261A3" w:rsidRPr="001261A3" w:rsidRDefault="001261A3" w:rsidP="001261A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ochrony kont i urządzeń;</w:t>
      </w:r>
    </w:p>
    <w:p w:rsidR="001261A3" w:rsidRPr="001261A3" w:rsidRDefault="001261A3" w:rsidP="001261A3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właściwie zareagować na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cyberzagrożenie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przykłady cyberataków;</w:t>
      </w:r>
    </w:p>
    <w:p w:rsidR="001261A3" w:rsidRPr="001261A3" w:rsidRDefault="001261A3" w:rsidP="001261A3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wiarygodność wiadomości i stron internetowych;</w:t>
      </w:r>
    </w:p>
    <w:p w:rsidR="001261A3" w:rsidRPr="001261A3" w:rsidRDefault="001261A3" w:rsidP="001261A3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działania zwiększające bezpieczeństwo cyfrowe.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Celujący:</w:t>
      </w:r>
    </w:p>
    <w:p w:rsidR="001261A3" w:rsidRPr="001261A3" w:rsidRDefault="001261A3" w:rsidP="001261A3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złożone zagrożenia cybernetyczne;</w:t>
      </w:r>
    </w:p>
    <w:p w:rsidR="001261A3" w:rsidRPr="001261A3" w:rsidRDefault="001261A3" w:rsidP="001261A3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tworzy zasady bezpiecznego korzystania z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grupy lub społeczności szkolnej;</w:t>
      </w:r>
    </w:p>
    <w:p w:rsidR="001261A3" w:rsidRPr="001261A3" w:rsidRDefault="001261A3" w:rsidP="001261A3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przekazać innym praktyczne zasady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cyberhigieny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DZIAŁ III. PODSTAWY PIERWSZEJ POMOCY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Podstawowe wiadomości z zakresu pierwszej pomocy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pojęcie pierwszej pomocy;</w:t>
      </w:r>
    </w:p>
    <w:p w:rsidR="001261A3" w:rsidRPr="001261A3" w:rsidRDefault="001261A3" w:rsidP="001261A3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112;</w:t>
      </w:r>
    </w:p>
    <w:p w:rsidR="001261A3" w:rsidRPr="001261A3" w:rsidRDefault="001261A3" w:rsidP="001261A3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bezpieczeństwa ratownika;</w:t>
      </w:r>
    </w:p>
    <w:p w:rsidR="001261A3" w:rsidRPr="001261A3" w:rsidRDefault="001261A3" w:rsidP="001261A3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stany zagrożenia życia.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zasady bezpieczeństwa podczas udzielania pomocy;</w:t>
      </w:r>
    </w:p>
    <w:p w:rsidR="001261A3" w:rsidRPr="001261A3" w:rsidRDefault="001261A3" w:rsidP="001261A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wezwać pomoc;</w:t>
      </w:r>
    </w:p>
    <w:p w:rsidR="001261A3" w:rsidRPr="001261A3" w:rsidRDefault="001261A3" w:rsidP="001261A3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podstawową kolejność działań ratowniczych.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ocenia podstawowe zagrożenia;</w:t>
      </w:r>
    </w:p>
    <w:p w:rsidR="001261A3" w:rsidRPr="001261A3" w:rsidRDefault="001261A3" w:rsidP="001261A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wzywa pomoc;</w:t>
      </w:r>
    </w:p>
    <w:p w:rsidR="001261A3" w:rsidRPr="001261A3" w:rsidRDefault="001261A3" w:rsidP="001261A3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wykonać podstawowe czynności ratownicze.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stan poszkodowanego;</w:t>
      </w:r>
    </w:p>
    <w:p w:rsidR="001261A3" w:rsidRPr="001261A3" w:rsidRDefault="001261A3" w:rsidP="001261A3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ustala kolejność działań;</w:t>
      </w:r>
    </w:p>
    <w:p w:rsidR="001261A3" w:rsidRPr="001261A3" w:rsidRDefault="001261A3" w:rsidP="001261A3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swoje postępowanie.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i bezpiecznie wykonuje wszystkie poznane czynności;</w:t>
      </w:r>
    </w:p>
    <w:p w:rsidR="001261A3" w:rsidRPr="001261A3" w:rsidRDefault="001261A3" w:rsidP="001261A3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kierować działaniami zespołu w symulowanej sytuacji.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Postępowanie na miejscu zdarzenia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Dopuszczający:</w:t>
      </w:r>
    </w:p>
    <w:p w:rsidR="001261A3" w:rsidRPr="001261A3" w:rsidRDefault="001261A3" w:rsidP="001261A3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zabezpieczenia miejsca zdarzenia;</w:t>
      </w:r>
    </w:p>
    <w:p w:rsidR="001261A3" w:rsidRPr="001261A3" w:rsidRDefault="001261A3" w:rsidP="001261A3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własnego bezpieczeństwa.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podstawowe zagrożenia;</w:t>
      </w:r>
    </w:p>
    <w:p w:rsidR="001261A3" w:rsidRPr="001261A3" w:rsidRDefault="001261A3" w:rsidP="001261A3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kolejność podstawowych czynności ratowniczych.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zabezpiecza miejsce zdarzenia w sytuacji symulowanej;</w:t>
      </w:r>
    </w:p>
    <w:p w:rsidR="001261A3" w:rsidRPr="001261A3" w:rsidRDefault="001261A3" w:rsidP="001261A3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 wzywa pomoc;</w:t>
      </w:r>
    </w:p>
    <w:p w:rsidR="001261A3" w:rsidRPr="001261A3" w:rsidRDefault="001261A3" w:rsidP="001261A3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ocenia stan poszkodowanego.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analizuje miejsce zdarzenia;</w:t>
      </w:r>
    </w:p>
    <w:p w:rsidR="001261A3" w:rsidRPr="001261A3" w:rsidRDefault="001261A3" w:rsidP="001261A3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organizuje pomoc;</w:t>
      </w:r>
    </w:p>
    <w:p w:rsidR="001261A3" w:rsidRPr="001261A3" w:rsidRDefault="001261A3" w:rsidP="001261A3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przewidzieć zagrożenia wtórne.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kieruje działaniami podczas ćwiczenia;</w:t>
      </w:r>
    </w:p>
    <w:p w:rsidR="001261A3" w:rsidRPr="001261A3" w:rsidRDefault="001261A3" w:rsidP="001261A3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rozwiązania zwiększające bezpieczeństwo poszkodowanego i ratownika.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Pomoc osobie nieprzytomnej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stan nieprzytomności;</w:t>
      </w:r>
    </w:p>
    <w:p w:rsidR="001261A3" w:rsidRPr="001261A3" w:rsidRDefault="001261A3" w:rsidP="001261A3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postępowania z osobą nieprzytomną.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reakcję poszkodowanego;</w:t>
      </w:r>
    </w:p>
    <w:p w:rsidR="001261A3" w:rsidRPr="001261A3" w:rsidRDefault="001261A3" w:rsidP="001261A3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udrażniania dróg oddechowych;</w:t>
      </w:r>
    </w:p>
    <w:p w:rsidR="001261A3" w:rsidRPr="001261A3" w:rsidRDefault="001261A3" w:rsidP="001261A3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układania osoby nieprzytomnej w pozycji bezpiecznej.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podstawowe czynności na osobie nieprzytomnej;</w:t>
      </w:r>
    </w:p>
    <w:p w:rsidR="001261A3" w:rsidRPr="001261A3" w:rsidRDefault="001261A3" w:rsidP="001261A3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kontroluje oddech;</w:t>
      </w:r>
    </w:p>
    <w:p w:rsidR="001261A3" w:rsidRPr="001261A3" w:rsidRDefault="001261A3" w:rsidP="001261A3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 wzywa pomoc.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samodzielnie i prawidłowo wykonuje pełną procedurę postępowania;</w:t>
      </w:r>
    </w:p>
    <w:p w:rsidR="001261A3" w:rsidRPr="001261A3" w:rsidRDefault="001261A3" w:rsidP="001261A3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wyjaśnić cel każdej wykonywanej czynności.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wykonuje procedurę;</w:t>
      </w:r>
    </w:p>
    <w:p w:rsidR="001261A3" w:rsidRPr="001261A3" w:rsidRDefault="001261A3" w:rsidP="001261A3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dostosować działania do zmieniającej się sytuacji poszkodowanego.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Resuscytacja krążeniowo-oddechowa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pojęcie RKO;</w:t>
      </w:r>
    </w:p>
    <w:p w:rsidR="001261A3" w:rsidRPr="001261A3" w:rsidRDefault="001261A3" w:rsidP="001261A3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objawy zatrzymania krążenia;</w:t>
      </w:r>
    </w:p>
    <w:p w:rsidR="001261A3" w:rsidRPr="001261A3" w:rsidRDefault="001261A3" w:rsidP="001261A3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112;</w:t>
      </w:r>
    </w:p>
    <w:p w:rsidR="001261A3" w:rsidRPr="001261A3" w:rsidRDefault="001261A3" w:rsidP="001261A3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podstawową kolejność czynności.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prowadzenia RKO;</w:t>
      </w:r>
    </w:p>
    <w:p w:rsidR="001261A3" w:rsidRPr="001261A3" w:rsidRDefault="001261A3" w:rsidP="001261A3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znaczenie AED;</w:t>
      </w:r>
    </w:p>
    <w:p w:rsidR="001261A3" w:rsidRPr="001261A3" w:rsidRDefault="001261A3" w:rsidP="001261A3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podstawowe elementy prawidłowej RKO.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RKO na fantomie;</w:t>
      </w:r>
    </w:p>
    <w:p w:rsidR="001261A3" w:rsidRPr="001261A3" w:rsidRDefault="001261A3" w:rsidP="001261A3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użycia AED w symulowanej sytuacji;</w:t>
      </w:r>
    </w:p>
    <w:p w:rsidR="001261A3" w:rsidRPr="001261A3" w:rsidRDefault="001261A3" w:rsidP="001261A3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zachowuje właściwą kolejność działań.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wykonuje RKO;</w:t>
      </w:r>
    </w:p>
    <w:p w:rsidR="001261A3" w:rsidRPr="001261A3" w:rsidRDefault="001261A3" w:rsidP="001261A3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współpracuje z innymi podczas resuscytacji;</w:t>
      </w:r>
    </w:p>
    <w:p w:rsidR="001261A3" w:rsidRPr="001261A3" w:rsidRDefault="001261A3" w:rsidP="001261A3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reaguje na komunikaty AED.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sprawnie wykonuje pełną procedurę RKO;</w:t>
      </w:r>
    </w:p>
    <w:p w:rsidR="001261A3" w:rsidRPr="001261A3" w:rsidRDefault="001261A3" w:rsidP="001261A3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kierować zespołem podczas ćwiczenia;</w:t>
      </w:r>
    </w:p>
    <w:p w:rsidR="001261A3" w:rsidRPr="001261A3" w:rsidRDefault="001261A3" w:rsidP="001261A3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 reaguje na zmianę sytuacji poszkodowanego.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Rany i krwotoki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rozpoznaje ranę i krwotok;</w:t>
      </w:r>
    </w:p>
    <w:p w:rsidR="001261A3" w:rsidRPr="001261A3" w:rsidRDefault="001261A3" w:rsidP="001261A3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opatrywania ran.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tamowania krwotoków;</w:t>
      </w:r>
    </w:p>
    <w:p w:rsidR="001261A3" w:rsidRPr="001261A3" w:rsidRDefault="001261A3" w:rsidP="001261A3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dobrać podstawowy materiał opatrunkowy.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podstawowy opatrunek;</w:t>
      </w:r>
    </w:p>
    <w:p w:rsidR="001261A3" w:rsidRPr="001261A3" w:rsidRDefault="001261A3" w:rsidP="001261A3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zastosować odpowiednią metodę tamowania krwawienia.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dobiera sposób postępowania do rodzaju urazu;</w:t>
      </w:r>
    </w:p>
    <w:p w:rsidR="001261A3" w:rsidRPr="001261A3" w:rsidRDefault="001261A3" w:rsidP="001261A3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wybór zastosowanej metody.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wykonuje działania ratownicze w różnych scenariuszach;</w:t>
      </w:r>
    </w:p>
    <w:p w:rsidR="001261A3" w:rsidRPr="001261A3" w:rsidRDefault="001261A3" w:rsidP="001261A3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koordynować działania kilku osób.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Złamania, zwichnięcia i skręcenia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objawy urazów;</w:t>
      </w:r>
    </w:p>
    <w:p w:rsidR="001261A3" w:rsidRPr="001261A3" w:rsidRDefault="001261A3" w:rsidP="001261A3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unieruchamiania.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podstawowe rodzaje urazów;</w:t>
      </w:r>
    </w:p>
    <w:p w:rsidR="001261A3" w:rsidRPr="001261A3" w:rsidRDefault="001261A3" w:rsidP="001261A3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postępowania z osobą poszkodowaną.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podstawowe czynności zabezpieczające;</w:t>
      </w:r>
    </w:p>
    <w:p w:rsidR="001261A3" w:rsidRPr="001261A3" w:rsidRDefault="001261A3" w:rsidP="001261A3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unieruchamiania kończyn.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właściwy sposób postępowania do rodzaju urazu;</w:t>
      </w:r>
    </w:p>
    <w:p w:rsidR="001261A3" w:rsidRPr="001261A3" w:rsidRDefault="001261A3" w:rsidP="001261A3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swoje działania.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samodzielnie rozwiązuje sytuację problemową dotyczącą urazu;</w:t>
      </w:r>
    </w:p>
    <w:p w:rsidR="001261A3" w:rsidRPr="001261A3" w:rsidRDefault="001261A3" w:rsidP="001261A3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organizuje pomoc poszkodowanemu.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Oparzenia i odmrożenia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oparzenie i odmrożenie;</w:t>
      </w:r>
    </w:p>
    <w:p w:rsidR="001261A3" w:rsidRPr="001261A3" w:rsidRDefault="001261A3" w:rsidP="001261A3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pomocy.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postępowania w przypadku oparzeń;</w:t>
      </w:r>
    </w:p>
    <w:p w:rsidR="001261A3" w:rsidRPr="001261A3" w:rsidRDefault="001261A3" w:rsidP="001261A3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ochrony przed wychłodzeniem.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dobiera sposób postępowania do rodzaju urazu;</w:t>
      </w:r>
    </w:p>
    <w:p w:rsidR="001261A3" w:rsidRPr="001261A3" w:rsidRDefault="001261A3" w:rsidP="001261A3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błędne działania.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stopień zagrożenia;</w:t>
      </w:r>
    </w:p>
    <w:p w:rsidR="001261A3" w:rsidRPr="001261A3" w:rsidRDefault="001261A3" w:rsidP="001261A3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czynności ratownicze w sytuacji symulowanej.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rozwiązuje złożone scenariusze dotyczące oparzeń i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odmrożeń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261A3" w:rsidRPr="001261A3" w:rsidRDefault="001261A3" w:rsidP="001261A3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wyjaśnić mechanizmy powstawania tych urazów.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 Zadławienie, zawał serca, udar mózgu, cukrzyca i napad padaczkowy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objawy wymienionych stanów;</w:t>
      </w:r>
    </w:p>
    <w:p w:rsidR="001261A3" w:rsidRPr="001261A3" w:rsidRDefault="001261A3" w:rsidP="001261A3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alarmowy;</w:t>
      </w:r>
    </w:p>
    <w:p w:rsidR="001261A3" w:rsidRPr="001261A3" w:rsidRDefault="001261A3" w:rsidP="001261A3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wie, że należy wezwać pomoc.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zasady postępowania;</w:t>
      </w:r>
    </w:p>
    <w:p w:rsidR="001261A3" w:rsidRPr="001261A3" w:rsidRDefault="001261A3" w:rsidP="001261A3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objawy zawału, udaru, zadławienia i napadu padaczkowego.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Dobry:</w:t>
      </w:r>
    </w:p>
    <w:p w:rsidR="001261A3" w:rsidRPr="001261A3" w:rsidRDefault="001261A3" w:rsidP="001261A3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właściwe działania do rodzaju zagrożenia;</w:t>
      </w:r>
    </w:p>
    <w:p w:rsidR="001261A3" w:rsidRPr="001261A3" w:rsidRDefault="001261A3" w:rsidP="001261A3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wzywa pomoc;</w:t>
      </w:r>
    </w:p>
    <w:p w:rsidR="001261A3" w:rsidRPr="001261A3" w:rsidRDefault="001261A3" w:rsidP="001261A3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działania, których nie należy podejmować.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objawy i sytuację poszkodowanego;</w:t>
      </w:r>
    </w:p>
    <w:p w:rsidR="001261A3" w:rsidRPr="001261A3" w:rsidRDefault="001261A3" w:rsidP="001261A3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odpowiednie czynności ratownicze.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reaguje na złożone sytuacje;</w:t>
      </w:r>
    </w:p>
    <w:p w:rsidR="001261A3" w:rsidRPr="001261A3" w:rsidRDefault="001261A3" w:rsidP="001261A3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kierować pomocą do czasu przybycia służb ratowniczych.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 Tonięcie, porażenie prądem, zatrucie, wstrząs anafilaktyczny, ciało obce, ukąszenie i użądlenie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zagrożenia;</w:t>
      </w:r>
    </w:p>
    <w:p w:rsidR="001261A3" w:rsidRPr="001261A3" w:rsidRDefault="001261A3" w:rsidP="001261A3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numer alarmowy;</w:t>
      </w:r>
    </w:p>
    <w:p w:rsidR="001261A3" w:rsidRPr="001261A3" w:rsidRDefault="001261A3" w:rsidP="001261A3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bezpieczeństwa.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podstawowe zasady postępowania;</w:t>
      </w:r>
    </w:p>
    <w:p w:rsidR="001261A3" w:rsidRPr="001261A3" w:rsidRDefault="001261A3" w:rsidP="001261A3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właściwe służby;</w:t>
      </w:r>
    </w:p>
    <w:p w:rsidR="001261A3" w:rsidRPr="001261A3" w:rsidRDefault="001261A3" w:rsidP="001261A3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zabezpieczenia poszkodowanego.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dobiera podstawowe działania;</w:t>
      </w:r>
    </w:p>
    <w:p w:rsidR="001261A3" w:rsidRPr="001261A3" w:rsidRDefault="001261A3" w:rsidP="001261A3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zagrożenia dla ratownika;</w:t>
      </w:r>
    </w:p>
    <w:p w:rsidR="001261A3" w:rsidRPr="001261A3" w:rsidRDefault="001261A3" w:rsidP="001261A3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wzywa pomoc.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analizuje sytuację;</w:t>
      </w:r>
    </w:p>
    <w:p w:rsidR="001261A3" w:rsidRPr="001261A3" w:rsidRDefault="001261A3" w:rsidP="001261A3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 właściwą procedurę ratowniczą;</w:t>
      </w:r>
    </w:p>
    <w:p w:rsidR="001261A3" w:rsidRPr="001261A3" w:rsidRDefault="001261A3" w:rsidP="001261A3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uzasadnić kolejność działań.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rozwiązuje złożone sytuacje problemowe;</w:t>
      </w:r>
    </w:p>
    <w:p w:rsidR="001261A3" w:rsidRPr="001261A3" w:rsidRDefault="001261A3" w:rsidP="001261A3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koordynować działania ratownicze w sytuacji symulowanej.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DZIAŁ IV. KSZTAŁTOWANIE POSTAW OBRONNYCH</w:t>
      </w: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Wstęp do szkolenia strzeleckiego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bezpieczeństwa;</w:t>
      </w:r>
    </w:p>
    <w:p w:rsidR="001261A3" w:rsidRPr="001261A3" w:rsidRDefault="001261A3" w:rsidP="001261A3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pojęcia związane ze szkoleniem strzeleckim;</w:t>
      </w:r>
    </w:p>
    <w:p w:rsidR="001261A3" w:rsidRPr="001261A3" w:rsidRDefault="001261A3" w:rsidP="001261A3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bezpiecznego zachowania.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zachowania na stanowisku szkoleniowym;</w:t>
      </w:r>
    </w:p>
    <w:p w:rsidR="001261A3" w:rsidRPr="001261A3" w:rsidRDefault="001261A3" w:rsidP="001261A3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elementy wyposażenia wykorzystywanego podczas zajęć.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zasady bezpieczeństwa w praktyce;</w:t>
      </w:r>
    </w:p>
    <w:p w:rsidR="001261A3" w:rsidRPr="001261A3" w:rsidRDefault="001261A3" w:rsidP="001261A3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wykonuje polecenia prowadzącego;</w:t>
      </w:r>
    </w:p>
    <w:p w:rsidR="001261A3" w:rsidRPr="001261A3" w:rsidRDefault="001261A3" w:rsidP="001261A3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zasady odpowiedzialnego zachowania podczas ćwiczeń.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stosuje wszystkie poznane zasady bezpieczeństwa;</w:t>
      </w:r>
    </w:p>
    <w:p w:rsidR="001261A3" w:rsidRPr="001261A3" w:rsidRDefault="001261A3" w:rsidP="001261A3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i wyjaśnić konsekwencje ich nieprzestrzegania.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wzorowo przestrzega zasad bezpieczeństwa;</w:t>
      </w:r>
    </w:p>
    <w:p w:rsidR="001261A3" w:rsidRPr="001261A3" w:rsidRDefault="001261A3" w:rsidP="001261A3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wyjaśnić je innym uczestnikom zajęć;</w:t>
      </w:r>
    </w:p>
    <w:p w:rsidR="001261A3" w:rsidRPr="001261A3" w:rsidRDefault="001261A3" w:rsidP="001261A3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szczególną odpowiedzialność podczas ćwiczeń.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Terenoznawstwo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Dopuszczający:</w:t>
      </w:r>
    </w:p>
    <w:p w:rsidR="001261A3" w:rsidRPr="001261A3" w:rsidRDefault="001261A3" w:rsidP="001261A3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elementy mapy;</w:t>
      </w:r>
    </w:p>
    <w:p w:rsidR="001261A3" w:rsidRPr="001261A3" w:rsidRDefault="001261A3" w:rsidP="001261A3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symbole kartograficzne;</w:t>
      </w:r>
    </w:p>
    <w:p w:rsidR="001261A3" w:rsidRPr="001261A3" w:rsidRDefault="001261A3" w:rsidP="001261A3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kierunki geograficzne.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Dostateczny:</w:t>
      </w:r>
    </w:p>
    <w:p w:rsidR="001261A3" w:rsidRPr="001261A3" w:rsidRDefault="001261A3" w:rsidP="001261A3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 odczytać podstawowe informacje z mapy;</w:t>
      </w:r>
    </w:p>
    <w:p w:rsidR="001261A3" w:rsidRPr="001261A3" w:rsidRDefault="001261A3" w:rsidP="001261A3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kierunki;</w:t>
      </w:r>
    </w:p>
    <w:p w:rsidR="001261A3" w:rsidRPr="001261A3" w:rsidRDefault="001261A3" w:rsidP="001261A3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podstawowe elementy terenu.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Dobry:</w:t>
      </w:r>
    </w:p>
    <w:p w:rsidR="001261A3" w:rsidRPr="001261A3" w:rsidRDefault="001261A3" w:rsidP="001261A3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posługuje się mapą w sytuacji praktycznej;</w:t>
      </w:r>
    </w:p>
    <w:p w:rsidR="001261A3" w:rsidRPr="001261A3" w:rsidRDefault="001261A3" w:rsidP="001261A3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określić położenie;</w:t>
      </w:r>
    </w:p>
    <w:p w:rsidR="001261A3" w:rsidRPr="001261A3" w:rsidRDefault="001261A3" w:rsidP="001261A3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wykorzystuje podstawowe przyrządy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terenoznawcze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dobry:</w:t>
      </w:r>
    </w:p>
    <w:p w:rsidR="001261A3" w:rsidRPr="001261A3" w:rsidRDefault="001261A3" w:rsidP="001261A3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posługuje się mapą i orientuje się w terenie;</w:t>
      </w:r>
    </w:p>
    <w:p w:rsidR="001261A3" w:rsidRPr="001261A3" w:rsidRDefault="001261A3" w:rsidP="001261A3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zaplanować prostą trasę;</w:t>
      </w:r>
    </w:p>
    <w:p w:rsidR="001261A3" w:rsidRPr="001261A3" w:rsidRDefault="001261A3" w:rsidP="001261A3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informacje terenowe.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Celujący:</w:t>
      </w:r>
    </w:p>
    <w:p w:rsidR="001261A3" w:rsidRPr="001261A3" w:rsidRDefault="001261A3" w:rsidP="001261A3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wykorzystuje mapę i inne źródła informacji terenowej;</w:t>
      </w:r>
    </w:p>
    <w:p w:rsidR="001261A3" w:rsidRPr="001261A3" w:rsidRDefault="001261A3" w:rsidP="001261A3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trasę i uzasadnia wybór;</w:t>
      </w:r>
    </w:p>
    <w:p w:rsidR="001261A3" w:rsidRPr="001261A3" w:rsidRDefault="001261A3" w:rsidP="001261A3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rozwiązuje nietypowe zadania </w:t>
      </w:r>
      <w:proofErr w:type="spellStart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terenoznawcze</w:t>
      </w:r>
      <w:proofErr w:type="spellEnd"/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9. Zasady oceniania ćwiczeń praktycznych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wykonywania ćwiczeń praktycznych nauczyciel bierze pod uwagę: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procedury;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własne ucznia;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bezpieczeństwo poszkodowanego;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prawidłową kolejność działań;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wykonywanych czynności;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szybkość i zdecydowanie działania adekwatne do sytuacji;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wezwania odpowiednich służb;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współpracy;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komunikację z poszkodowanym i innymi osobami;</w:t>
      </w:r>
    </w:p>
    <w:p w:rsidR="001261A3" w:rsidRPr="001261A3" w:rsidRDefault="001261A3" w:rsidP="001261A3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reagowania na zmianę sytuacji.</w:t>
      </w: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61A3" w:rsidRPr="001261A3" w:rsidRDefault="001261A3" w:rsidP="001261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10</w:t>
      </w:r>
      <w:r w:rsidRPr="001261A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Dostosowanie wymagań edukacyjnych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ucznia posiadającego opinię lub orzeczenie poradni psychologiczno-pedagogicznej wymagania edukacyjne dostosowuje się do jego indywidualnych potrzeb </w:t>
      </w: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psychofizycznych i edukacyjnych, zgodnie z zaleceniami zawartymi w opinii lub orzeczeniu oraz obowiązującymi przepisami prawa oświatowego.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może dotyczyć m.in.: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zakresu i formy sprawdzania wiedzy;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czasu pracy;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formułowania poleceń;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stopnia trudności zadań;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sposobu prezentowania materiału;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ćwiczeń praktycznych;</w:t>
      </w:r>
    </w:p>
    <w:p w:rsidR="001261A3" w:rsidRPr="001261A3" w:rsidRDefault="001261A3" w:rsidP="001261A3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korzystania z dodatkowych pomocy dydaktycznych.</w:t>
      </w:r>
    </w:p>
    <w:p w:rsidR="001261A3" w:rsidRPr="001261A3" w:rsidRDefault="001261A3" w:rsidP="00126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61A3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oceniania ucznia szczególną uwagę zwraca się na jego indywidualne możliwości oraz postępy.</w:t>
      </w:r>
    </w:p>
    <w:p w:rsidR="001261A3" w:rsidRDefault="001261A3">
      <w:pPr>
        <w:rPr>
          <w:rFonts w:ascii="Segoe UI" w:hAnsi="Segoe UI" w:cs="Segoe UI"/>
        </w:rPr>
      </w:pPr>
      <w:r w:rsidRPr="001261A3">
        <w:rPr>
          <w:rFonts w:ascii="Segoe UI" w:hAnsi="Segoe UI" w:cs="Segoe UI"/>
        </w:rPr>
        <w:t xml:space="preserve">                                                                                    </w:t>
      </w:r>
      <w:r>
        <w:rPr>
          <w:rFonts w:ascii="Segoe UI" w:hAnsi="Segoe UI" w:cs="Segoe UI"/>
        </w:rPr>
        <w:t xml:space="preserve">      </w:t>
      </w:r>
      <w:r w:rsidRPr="001261A3">
        <w:rPr>
          <w:rFonts w:ascii="Segoe UI" w:hAnsi="Segoe UI" w:cs="Segoe UI"/>
        </w:rPr>
        <w:t xml:space="preserve">    </w:t>
      </w:r>
    </w:p>
    <w:p w:rsidR="00D30FB1" w:rsidRDefault="001261A3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                                                                                                        </w:t>
      </w:r>
      <w:bookmarkStart w:id="0" w:name="_GoBack"/>
      <w:bookmarkEnd w:id="0"/>
      <w:r w:rsidRPr="001261A3">
        <w:rPr>
          <w:rFonts w:ascii="Segoe UI" w:hAnsi="Segoe UI" w:cs="Segoe UI"/>
        </w:rPr>
        <w:t xml:space="preserve">  Julita Kostrzyńska</w:t>
      </w:r>
    </w:p>
    <w:p w:rsidR="001261A3" w:rsidRPr="001261A3" w:rsidRDefault="001261A3">
      <w:pPr>
        <w:rPr>
          <w:rFonts w:ascii="Segoe UI" w:hAnsi="Segoe UI" w:cs="Segoe UI"/>
        </w:rPr>
      </w:pPr>
    </w:p>
    <w:sectPr w:rsidR="001261A3" w:rsidRPr="00126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4C73"/>
    <w:multiLevelType w:val="multilevel"/>
    <w:tmpl w:val="4478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421EF0"/>
    <w:multiLevelType w:val="multilevel"/>
    <w:tmpl w:val="3FDE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A30E99"/>
    <w:multiLevelType w:val="multilevel"/>
    <w:tmpl w:val="46E2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5379DD"/>
    <w:multiLevelType w:val="multilevel"/>
    <w:tmpl w:val="B6AE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B70037"/>
    <w:multiLevelType w:val="multilevel"/>
    <w:tmpl w:val="FCAC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4903BA"/>
    <w:multiLevelType w:val="multilevel"/>
    <w:tmpl w:val="507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99764E"/>
    <w:multiLevelType w:val="multilevel"/>
    <w:tmpl w:val="C25A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A62393"/>
    <w:multiLevelType w:val="multilevel"/>
    <w:tmpl w:val="CD2C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92745B7"/>
    <w:multiLevelType w:val="multilevel"/>
    <w:tmpl w:val="7824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9F4975"/>
    <w:multiLevelType w:val="multilevel"/>
    <w:tmpl w:val="A864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C3165E"/>
    <w:multiLevelType w:val="multilevel"/>
    <w:tmpl w:val="8D32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B032824"/>
    <w:multiLevelType w:val="multilevel"/>
    <w:tmpl w:val="4900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AF751E"/>
    <w:multiLevelType w:val="multilevel"/>
    <w:tmpl w:val="A646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1F3E88"/>
    <w:multiLevelType w:val="multilevel"/>
    <w:tmpl w:val="3E98A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BF12EF"/>
    <w:multiLevelType w:val="multilevel"/>
    <w:tmpl w:val="0290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04E3C49"/>
    <w:multiLevelType w:val="multilevel"/>
    <w:tmpl w:val="16CA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08B44AF"/>
    <w:multiLevelType w:val="multilevel"/>
    <w:tmpl w:val="4B52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08E3C31"/>
    <w:multiLevelType w:val="multilevel"/>
    <w:tmpl w:val="DAFC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09976A2"/>
    <w:multiLevelType w:val="multilevel"/>
    <w:tmpl w:val="E130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0B47689"/>
    <w:multiLevelType w:val="multilevel"/>
    <w:tmpl w:val="5856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2FE4CD4"/>
    <w:multiLevelType w:val="multilevel"/>
    <w:tmpl w:val="3606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3F0238E"/>
    <w:multiLevelType w:val="multilevel"/>
    <w:tmpl w:val="61D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4373FC9"/>
    <w:multiLevelType w:val="multilevel"/>
    <w:tmpl w:val="A12C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43E3113"/>
    <w:multiLevelType w:val="multilevel"/>
    <w:tmpl w:val="DEBC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6C374A4"/>
    <w:multiLevelType w:val="multilevel"/>
    <w:tmpl w:val="FC16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8482C42"/>
    <w:multiLevelType w:val="multilevel"/>
    <w:tmpl w:val="24E8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A770CC0"/>
    <w:multiLevelType w:val="multilevel"/>
    <w:tmpl w:val="949A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C1F0842"/>
    <w:multiLevelType w:val="multilevel"/>
    <w:tmpl w:val="E9A4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CC02B77"/>
    <w:multiLevelType w:val="multilevel"/>
    <w:tmpl w:val="4F82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1F9547E1"/>
    <w:multiLevelType w:val="multilevel"/>
    <w:tmpl w:val="AC08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02601B1"/>
    <w:multiLevelType w:val="multilevel"/>
    <w:tmpl w:val="0BEA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0812FF1"/>
    <w:multiLevelType w:val="multilevel"/>
    <w:tmpl w:val="E0FA5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24D1024"/>
    <w:multiLevelType w:val="multilevel"/>
    <w:tmpl w:val="D722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2FF3809"/>
    <w:multiLevelType w:val="multilevel"/>
    <w:tmpl w:val="C072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33A1D41"/>
    <w:multiLevelType w:val="multilevel"/>
    <w:tmpl w:val="1016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4087A5F"/>
    <w:multiLevelType w:val="multilevel"/>
    <w:tmpl w:val="D214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551551D"/>
    <w:multiLevelType w:val="multilevel"/>
    <w:tmpl w:val="11DE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5567D47"/>
    <w:multiLevelType w:val="multilevel"/>
    <w:tmpl w:val="B5EA4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5B002F5"/>
    <w:multiLevelType w:val="multilevel"/>
    <w:tmpl w:val="4498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5C11194"/>
    <w:multiLevelType w:val="multilevel"/>
    <w:tmpl w:val="F6C8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65F3A9C"/>
    <w:multiLevelType w:val="multilevel"/>
    <w:tmpl w:val="7D1A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6651E60"/>
    <w:multiLevelType w:val="multilevel"/>
    <w:tmpl w:val="22E4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7720D2A"/>
    <w:multiLevelType w:val="multilevel"/>
    <w:tmpl w:val="4A5E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A1945A6"/>
    <w:multiLevelType w:val="multilevel"/>
    <w:tmpl w:val="7C64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AC92E66"/>
    <w:multiLevelType w:val="multilevel"/>
    <w:tmpl w:val="8D5A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BA17079"/>
    <w:multiLevelType w:val="multilevel"/>
    <w:tmpl w:val="1F3E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DD8056E"/>
    <w:multiLevelType w:val="multilevel"/>
    <w:tmpl w:val="EA56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2F49476C"/>
    <w:multiLevelType w:val="multilevel"/>
    <w:tmpl w:val="9F30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27A336F"/>
    <w:multiLevelType w:val="multilevel"/>
    <w:tmpl w:val="B42C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3446957"/>
    <w:multiLevelType w:val="multilevel"/>
    <w:tmpl w:val="0D60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46C3FB0"/>
    <w:multiLevelType w:val="multilevel"/>
    <w:tmpl w:val="F3D2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4961117"/>
    <w:multiLevelType w:val="multilevel"/>
    <w:tmpl w:val="9D788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4EC7482"/>
    <w:multiLevelType w:val="multilevel"/>
    <w:tmpl w:val="EC3C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5721B5D"/>
    <w:multiLevelType w:val="multilevel"/>
    <w:tmpl w:val="FD48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61503A7"/>
    <w:multiLevelType w:val="multilevel"/>
    <w:tmpl w:val="8CDC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A60285B"/>
    <w:multiLevelType w:val="multilevel"/>
    <w:tmpl w:val="BF1A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A9F2CC1"/>
    <w:multiLevelType w:val="multilevel"/>
    <w:tmpl w:val="4B96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C246A6A"/>
    <w:multiLevelType w:val="multilevel"/>
    <w:tmpl w:val="87B8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3C490527"/>
    <w:multiLevelType w:val="multilevel"/>
    <w:tmpl w:val="A2CC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C606752"/>
    <w:multiLevelType w:val="multilevel"/>
    <w:tmpl w:val="F5CA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10D5D1E"/>
    <w:multiLevelType w:val="multilevel"/>
    <w:tmpl w:val="1A96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14A6C05"/>
    <w:multiLevelType w:val="multilevel"/>
    <w:tmpl w:val="82A0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1922FFF"/>
    <w:multiLevelType w:val="multilevel"/>
    <w:tmpl w:val="202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1FD49C2"/>
    <w:multiLevelType w:val="multilevel"/>
    <w:tmpl w:val="B670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306123D"/>
    <w:multiLevelType w:val="multilevel"/>
    <w:tmpl w:val="E2A4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317192A"/>
    <w:multiLevelType w:val="multilevel"/>
    <w:tmpl w:val="29CC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3514E31"/>
    <w:multiLevelType w:val="multilevel"/>
    <w:tmpl w:val="F4F4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37D4FB6"/>
    <w:multiLevelType w:val="multilevel"/>
    <w:tmpl w:val="7A6E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4262F00"/>
    <w:multiLevelType w:val="multilevel"/>
    <w:tmpl w:val="93B6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4D561DD"/>
    <w:multiLevelType w:val="multilevel"/>
    <w:tmpl w:val="4B02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6875F41"/>
    <w:multiLevelType w:val="multilevel"/>
    <w:tmpl w:val="36DE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8412F0C"/>
    <w:multiLevelType w:val="multilevel"/>
    <w:tmpl w:val="536E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90D4628"/>
    <w:multiLevelType w:val="multilevel"/>
    <w:tmpl w:val="3B30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49771B25"/>
    <w:multiLevelType w:val="multilevel"/>
    <w:tmpl w:val="217E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4990548D"/>
    <w:multiLevelType w:val="multilevel"/>
    <w:tmpl w:val="FC0C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4D2709A2"/>
    <w:multiLevelType w:val="multilevel"/>
    <w:tmpl w:val="77C0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4DB56294"/>
    <w:multiLevelType w:val="multilevel"/>
    <w:tmpl w:val="0928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4F331578"/>
    <w:multiLevelType w:val="multilevel"/>
    <w:tmpl w:val="9FC0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03D77E9"/>
    <w:multiLevelType w:val="multilevel"/>
    <w:tmpl w:val="F574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3C273D"/>
    <w:multiLevelType w:val="multilevel"/>
    <w:tmpl w:val="FF96C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5655AE5"/>
    <w:multiLevelType w:val="multilevel"/>
    <w:tmpl w:val="7E6E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7A526D9"/>
    <w:multiLevelType w:val="multilevel"/>
    <w:tmpl w:val="0B86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B226A78"/>
    <w:multiLevelType w:val="multilevel"/>
    <w:tmpl w:val="A7FC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B7C5CCC"/>
    <w:multiLevelType w:val="multilevel"/>
    <w:tmpl w:val="98B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C30555A"/>
    <w:multiLevelType w:val="multilevel"/>
    <w:tmpl w:val="35C0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CAB55D1"/>
    <w:multiLevelType w:val="multilevel"/>
    <w:tmpl w:val="D4AA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DF26809"/>
    <w:multiLevelType w:val="multilevel"/>
    <w:tmpl w:val="FCE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F4D554E"/>
    <w:multiLevelType w:val="multilevel"/>
    <w:tmpl w:val="8F70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03D58E5"/>
    <w:multiLevelType w:val="multilevel"/>
    <w:tmpl w:val="336E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0FF591A"/>
    <w:multiLevelType w:val="multilevel"/>
    <w:tmpl w:val="2D16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12B7F5D"/>
    <w:multiLevelType w:val="multilevel"/>
    <w:tmpl w:val="B2F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1985B12"/>
    <w:multiLevelType w:val="multilevel"/>
    <w:tmpl w:val="1140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23D10DA"/>
    <w:multiLevelType w:val="multilevel"/>
    <w:tmpl w:val="4EAC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2C3267C"/>
    <w:multiLevelType w:val="multilevel"/>
    <w:tmpl w:val="4A84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44A33E1"/>
    <w:multiLevelType w:val="multilevel"/>
    <w:tmpl w:val="0142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4765E5B"/>
    <w:multiLevelType w:val="multilevel"/>
    <w:tmpl w:val="13FE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5CF0B2A"/>
    <w:multiLevelType w:val="multilevel"/>
    <w:tmpl w:val="1810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6483317"/>
    <w:multiLevelType w:val="multilevel"/>
    <w:tmpl w:val="7F02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9BD4243"/>
    <w:multiLevelType w:val="multilevel"/>
    <w:tmpl w:val="7282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A841801"/>
    <w:multiLevelType w:val="multilevel"/>
    <w:tmpl w:val="3A74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AAF76C4"/>
    <w:multiLevelType w:val="multilevel"/>
    <w:tmpl w:val="01766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6AD83372"/>
    <w:multiLevelType w:val="multilevel"/>
    <w:tmpl w:val="A912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6AEB748F"/>
    <w:multiLevelType w:val="multilevel"/>
    <w:tmpl w:val="C024A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AED4B5F"/>
    <w:multiLevelType w:val="multilevel"/>
    <w:tmpl w:val="9F14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B417451"/>
    <w:multiLevelType w:val="multilevel"/>
    <w:tmpl w:val="2910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C7E7DC8"/>
    <w:multiLevelType w:val="multilevel"/>
    <w:tmpl w:val="8554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E8531FE"/>
    <w:multiLevelType w:val="multilevel"/>
    <w:tmpl w:val="301C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3734C3C"/>
    <w:multiLevelType w:val="multilevel"/>
    <w:tmpl w:val="C410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75982273"/>
    <w:multiLevelType w:val="multilevel"/>
    <w:tmpl w:val="7A1E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6782937"/>
    <w:multiLevelType w:val="multilevel"/>
    <w:tmpl w:val="9A60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6C23885"/>
    <w:multiLevelType w:val="multilevel"/>
    <w:tmpl w:val="25A6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8855F0C"/>
    <w:multiLevelType w:val="multilevel"/>
    <w:tmpl w:val="489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94F212D"/>
    <w:multiLevelType w:val="multilevel"/>
    <w:tmpl w:val="C0CE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9D00303"/>
    <w:multiLevelType w:val="multilevel"/>
    <w:tmpl w:val="8E26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A2B2143"/>
    <w:multiLevelType w:val="multilevel"/>
    <w:tmpl w:val="A224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C1744A3"/>
    <w:multiLevelType w:val="multilevel"/>
    <w:tmpl w:val="A5C4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CAA46CB"/>
    <w:multiLevelType w:val="multilevel"/>
    <w:tmpl w:val="516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5"/>
  </w:num>
  <w:num w:numId="2">
    <w:abstractNumId w:val="115"/>
  </w:num>
  <w:num w:numId="3">
    <w:abstractNumId w:val="76"/>
  </w:num>
  <w:num w:numId="4">
    <w:abstractNumId w:val="12"/>
  </w:num>
  <w:num w:numId="5">
    <w:abstractNumId w:val="11"/>
  </w:num>
  <w:num w:numId="6">
    <w:abstractNumId w:val="32"/>
  </w:num>
  <w:num w:numId="7">
    <w:abstractNumId w:val="103"/>
  </w:num>
  <w:num w:numId="8">
    <w:abstractNumId w:val="15"/>
  </w:num>
  <w:num w:numId="9">
    <w:abstractNumId w:val="58"/>
  </w:num>
  <w:num w:numId="10">
    <w:abstractNumId w:val="40"/>
  </w:num>
  <w:num w:numId="11">
    <w:abstractNumId w:val="108"/>
  </w:num>
  <w:num w:numId="12">
    <w:abstractNumId w:val="13"/>
  </w:num>
  <w:num w:numId="13">
    <w:abstractNumId w:val="48"/>
  </w:num>
  <w:num w:numId="14">
    <w:abstractNumId w:val="104"/>
  </w:num>
  <w:num w:numId="15">
    <w:abstractNumId w:val="44"/>
  </w:num>
  <w:num w:numId="16">
    <w:abstractNumId w:val="112"/>
  </w:num>
  <w:num w:numId="17">
    <w:abstractNumId w:val="54"/>
  </w:num>
  <w:num w:numId="18">
    <w:abstractNumId w:val="88"/>
  </w:num>
  <w:num w:numId="19">
    <w:abstractNumId w:val="64"/>
  </w:num>
  <w:num w:numId="20">
    <w:abstractNumId w:val="81"/>
  </w:num>
  <w:num w:numId="21">
    <w:abstractNumId w:val="63"/>
  </w:num>
  <w:num w:numId="22">
    <w:abstractNumId w:val="0"/>
  </w:num>
  <w:num w:numId="23">
    <w:abstractNumId w:val="105"/>
  </w:num>
  <w:num w:numId="24">
    <w:abstractNumId w:val="23"/>
  </w:num>
  <w:num w:numId="25">
    <w:abstractNumId w:val="110"/>
  </w:num>
  <w:num w:numId="26">
    <w:abstractNumId w:val="45"/>
  </w:num>
  <w:num w:numId="27">
    <w:abstractNumId w:val="49"/>
  </w:num>
  <w:num w:numId="28">
    <w:abstractNumId w:val="29"/>
  </w:num>
  <w:num w:numId="29">
    <w:abstractNumId w:val="79"/>
  </w:num>
  <w:num w:numId="30">
    <w:abstractNumId w:val="27"/>
  </w:num>
  <w:num w:numId="31">
    <w:abstractNumId w:val="65"/>
  </w:num>
  <w:num w:numId="32">
    <w:abstractNumId w:val="21"/>
  </w:num>
  <w:num w:numId="33">
    <w:abstractNumId w:val="116"/>
  </w:num>
  <w:num w:numId="34">
    <w:abstractNumId w:val="9"/>
  </w:num>
  <w:num w:numId="35">
    <w:abstractNumId w:val="62"/>
  </w:num>
  <w:num w:numId="36">
    <w:abstractNumId w:val="8"/>
  </w:num>
  <w:num w:numId="37">
    <w:abstractNumId w:val="17"/>
  </w:num>
  <w:num w:numId="38">
    <w:abstractNumId w:val="52"/>
  </w:num>
  <w:num w:numId="39">
    <w:abstractNumId w:val="22"/>
  </w:num>
  <w:num w:numId="40">
    <w:abstractNumId w:val="70"/>
  </w:num>
  <w:num w:numId="41">
    <w:abstractNumId w:val="113"/>
  </w:num>
  <w:num w:numId="42">
    <w:abstractNumId w:val="36"/>
  </w:num>
  <w:num w:numId="43">
    <w:abstractNumId w:val="3"/>
  </w:num>
  <w:num w:numId="44">
    <w:abstractNumId w:val="97"/>
  </w:num>
  <w:num w:numId="45">
    <w:abstractNumId w:val="73"/>
  </w:num>
  <w:num w:numId="46">
    <w:abstractNumId w:val="57"/>
  </w:num>
  <w:num w:numId="47">
    <w:abstractNumId w:val="80"/>
  </w:num>
  <w:num w:numId="48">
    <w:abstractNumId w:val="19"/>
  </w:num>
  <w:num w:numId="49">
    <w:abstractNumId w:val="106"/>
  </w:num>
  <w:num w:numId="50">
    <w:abstractNumId w:val="31"/>
  </w:num>
  <w:num w:numId="51">
    <w:abstractNumId w:val="67"/>
  </w:num>
  <w:num w:numId="52">
    <w:abstractNumId w:val="84"/>
  </w:num>
  <w:num w:numId="53">
    <w:abstractNumId w:val="6"/>
  </w:num>
  <w:num w:numId="54">
    <w:abstractNumId w:val="28"/>
  </w:num>
  <w:num w:numId="55">
    <w:abstractNumId w:val="77"/>
  </w:num>
  <w:num w:numId="56">
    <w:abstractNumId w:val="33"/>
  </w:num>
  <w:num w:numId="57">
    <w:abstractNumId w:val="4"/>
  </w:num>
  <w:num w:numId="58">
    <w:abstractNumId w:val="107"/>
  </w:num>
  <w:num w:numId="59">
    <w:abstractNumId w:val="69"/>
  </w:num>
  <w:num w:numId="60">
    <w:abstractNumId w:val="26"/>
  </w:num>
  <w:num w:numId="61">
    <w:abstractNumId w:val="20"/>
  </w:num>
  <w:num w:numId="62">
    <w:abstractNumId w:val="7"/>
  </w:num>
  <w:num w:numId="63">
    <w:abstractNumId w:val="100"/>
  </w:num>
  <w:num w:numId="64">
    <w:abstractNumId w:val="71"/>
  </w:num>
  <w:num w:numId="65">
    <w:abstractNumId w:val="72"/>
  </w:num>
  <w:num w:numId="66">
    <w:abstractNumId w:val="2"/>
  </w:num>
  <w:num w:numId="67">
    <w:abstractNumId w:val="83"/>
  </w:num>
  <w:num w:numId="68">
    <w:abstractNumId w:val="47"/>
  </w:num>
  <w:num w:numId="69">
    <w:abstractNumId w:val="10"/>
  </w:num>
  <w:num w:numId="70">
    <w:abstractNumId w:val="86"/>
  </w:num>
  <w:num w:numId="71">
    <w:abstractNumId w:val="14"/>
  </w:num>
  <w:num w:numId="72">
    <w:abstractNumId w:val="56"/>
  </w:num>
  <w:num w:numId="73">
    <w:abstractNumId w:val="111"/>
  </w:num>
  <w:num w:numId="74">
    <w:abstractNumId w:val="24"/>
  </w:num>
  <w:num w:numId="75">
    <w:abstractNumId w:val="87"/>
  </w:num>
  <w:num w:numId="76">
    <w:abstractNumId w:val="16"/>
  </w:num>
  <w:num w:numId="77">
    <w:abstractNumId w:val="82"/>
  </w:num>
  <w:num w:numId="78">
    <w:abstractNumId w:val="114"/>
  </w:num>
  <w:num w:numId="79">
    <w:abstractNumId w:val="18"/>
  </w:num>
  <w:num w:numId="80">
    <w:abstractNumId w:val="35"/>
  </w:num>
  <w:num w:numId="81">
    <w:abstractNumId w:val="75"/>
  </w:num>
  <w:num w:numId="82">
    <w:abstractNumId w:val="94"/>
  </w:num>
  <w:num w:numId="83">
    <w:abstractNumId w:val="53"/>
  </w:num>
  <w:num w:numId="84">
    <w:abstractNumId w:val="92"/>
  </w:num>
  <w:num w:numId="85">
    <w:abstractNumId w:val="96"/>
  </w:num>
  <w:num w:numId="86">
    <w:abstractNumId w:val="99"/>
  </w:num>
  <w:num w:numId="87">
    <w:abstractNumId w:val="78"/>
  </w:num>
  <w:num w:numId="88">
    <w:abstractNumId w:val="39"/>
  </w:num>
  <w:num w:numId="89">
    <w:abstractNumId w:val="90"/>
  </w:num>
  <w:num w:numId="90">
    <w:abstractNumId w:val="101"/>
  </w:num>
  <w:num w:numId="91">
    <w:abstractNumId w:val="98"/>
  </w:num>
  <w:num w:numId="92">
    <w:abstractNumId w:val="102"/>
  </w:num>
  <w:num w:numId="93">
    <w:abstractNumId w:val="60"/>
  </w:num>
  <w:num w:numId="94">
    <w:abstractNumId w:val="68"/>
  </w:num>
  <w:num w:numId="95">
    <w:abstractNumId w:val="46"/>
  </w:num>
  <w:num w:numId="96">
    <w:abstractNumId w:val="1"/>
  </w:num>
  <w:num w:numId="97">
    <w:abstractNumId w:val="43"/>
  </w:num>
  <w:num w:numId="98">
    <w:abstractNumId w:val="30"/>
  </w:num>
  <w:num w:numId="99">
    <w:abstractNumId w:val="38"/>
  </w:num>
  <w:num w:numId="100">
    <w:abstractNumId w:val="89"/>
  </w:num>
  <w:num w:numId="101">
    <w:abstractNumId w:val="41"/>
  </w:num>
  <w:num w:numId="102">
    <w:abstractNumId w:val="42"/>
  </w:num>
  <w:num w:numId="103">
    <w:abstractNumId w:val="95"/>
  </w:num>
  <w:num w:numId="104">
    <w:abstractNumId w:val="50"/>
  </w:num>
  <w:num w:numId="105">
    <w:abstractNumId w:val="109"/>
  </w:num>
  <w:num w:numId="106">
    <w:abstractNumId w:val="74"/>
  </w:num>
  <w:num w:numId="107">
    <w:abstractNumId w:val="91"/>
  </w:num>
  <w:num w:numId="108">
    <w:abstractNumId w:val="55"/>
  </w:num>
  <w:num w:numId="109">
    <w:abstractNumId w:val="66"/>
  </w:num>
  <w:num w:numId="110">
    <w:abstractNumId w:val="34"/>
  </w:num>
  <w:num w:numId="111">
    <w:abstractNumId w:val="59"/>
  </w:num>
  <w:num w:numId="112">
    <w:abstractNumId w:val="93"/>
  </w:num>
  <w:num w:numId="113">
    <w:abstractNumId w:val="37"/>
  </w:num>
  <w:num w:numId="114">
    <w:abstractNumId w:val="61"/>
  </w:num>
  <w:num w:numId="115">
    <w:abstractNumId w:val="5"/>
  </w:num>
  <w:num w:numId="116">
    <w:abstractNumId w:val="51"/>
  </w:num>
  <w:num w:numId="117">
    <w:abstractNumId w:val="25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1A3"/>
    <w:rsid w:val="001261A3"/>
    <w:rsid w:val="00D3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3072</Words>
  <Characters>18436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2026-09-07T08:58:00Z</cp:lastPrinted>
  <dcterms:created xsi:type="dcterms:W3CDTF">2026-09-07T08:52:00Z</dcterms:created>
  <dcterms:modified xsi:type="dcterms:W3CDTF">2026-09-07T09:00:00Z</dcterms:modified>
</cp:coreProperties>
</file>